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B4" w:rsidRPr="00E74BB4" w:rsidRDefault="00E74BB4" w:rsidP="00E74BB4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</w:pPr>
      <w:r w:rsidRPr="00E74BB4"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  <w:t>Нормативное регулирование</w:t>
      </w:r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Конституция РФ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6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Указ Президента РФ от 05.12.2016 №646 «Об утверждении Доктрины информационной безопасности Российской Федерации»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7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Федеральный закон от 27.07.2006 №149-ФЗ (ред. от 23.04.2018) «Об информации, информационных технологиях и о защите информации»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8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Распоряжение правительства РФ от 2 декабря 2015 г. № 2471-р «Концепция информационной безопасности детей»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9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Федеральный закон РФ от 29.12.2012 № 273-ФЗ «Об образовании в Российской Федерации»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0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Письмо Минобразования РФ от 13.08.2012 № 01-51-088ин «Об организации использования информационных и коммуникационных ресурсов общеобразовательных учреждений»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1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Указ Президента России от 01.06.2012 № 761 «О национальной стратегии действий в интересах детей» на 2012-2017 годы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2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СанПиН 2.4.2.2821-10 «Санитарно-эпидемиологические требования к условиям и организации обучения в общеобразовательных учреждениях»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3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Федеральный закон от 29.12.2010 № 436-ФЗ «О защите детей от информации, причиняющей вред их здоровью и развитию» (ред. от 28.07.2012)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4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Федеральный закон от 28.12.2010 № 390-ФЗ «О безопасности»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5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Федеральный закон РФ от 27.07.2006 № 152-ФЗ «О персональных данных» (с изменениями и дополнениями)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6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Письмо Минобразования от 25.05.2001 № 753/23-16 «Об информатизации дошкольного образования в России»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7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Доктрина информационной безопасности РФ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E74BB4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  <w:hyperlink r:id="rId18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Федеральный закон от 24.07.1998 № 124-ФЗ «Об основных гарантиях прав ребенка в Российской Федерации» (с изменениями и дополнениями)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9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ГОСТ Р 50739-95 Средства вычислительной техники. Защита от несанкционированного доступа к информации. Общие технические требования.</w:t>
        </w:r>
      </w:hyperlink>
    </w:p>
    <w:p w:rsidR="00E74BB4" w:rsidRPr="00E74BB4" w:rsidRDefault="00E74BB4" w:rsidP="00E74BB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0" w:tgtFrame="_blank" w:history="1">
        <w:r w:rsidRPr="00E74BB4">
          <w:rPr>
            <w:rFonts w:ascii="Segoe UI" w:eastAsia="Times New Roman" w:hAnsi="Segoe UI" w:cs="Segoe UI"/>
            <w:color w:val="0D85CC"/>
            <w:sz w:val="18"/>
            <w:lang w:eastAsia="ru-RU"/>
          </w:rPr>
          <w:t>Конвенция о правах ребенка</w:t>
        </w:r>
      </w:hyperlink>
    </w:p>
    <w:p w:rsidR="005C0D22" w:rsidRDefault="005C0D22"/>
    <w:sectPr w:rsidR="005C0D22" w:rsidSect="005C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C49AA"/>
    <w:multiLevelType w:val="multilevel"/>
    <w:tmpl w:val="3512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74BB4"/>
    <w:rsid w:val="005C0D22"/>
    <w:rsid w:val="00E7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22"/>
  </w:style>
  <w:style w:type="paragraph" w:styleId="1">
    <w:name w:val="heading 1"/>
    <w:basedOn w:val="a"/>
    <w:link w:val="10"/>
    <w:uiPriority w:val="9"/>
    <w:qFormat/>
    <w:rsid w:val="00E74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4B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romorsk-edu.ru/img/all/12_koncepciya_ib.pdf" TargetMode="External"/><Relationship Id="rId13" Type="http://schemas.openxmlformats.org/officeDocument/2006/relationships/hyperlink" Target="http://www.consultant.ru/document/cons_doc_LAW_108808/%20" TargetMode="External"/><Relationship Id="rId18" Type="http://schemas.openxmlformats.org/officeDocument/2006/relationships/hyperlink" Target="http://base.garant.ru/179146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6.csdnevnik.ru/file/27bbc745f39248f2b24bad60bde63db2.pdf" TargetMode="External"/><Relationship Id="rId12" Type="http://schemas.openxmlformats.org/officeDocument/2006/relationships/hyperlink" Target="http://docs.cntd.ru/document/902256369%20" TargetMode="External"/><Relationship Id="rId17" Type="http://schemas.openxmlformats.org/officeDocument/2006/relationships/hyperlink" Target="http://www.scrf.gov.ru/documents/6/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laws.asp?cat_ob_no=5958&amp;ob_no=5874%20" TargetMode="External"/><Relationship Id="rId20" Type="http://schemas.openxmlformats.org/officeDocument/2006/relationships/hyperlink" Target="http://www.un.org/ru/documents/decl_conv/conventions/childcon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6.csdnevnik.ru/file/b3a2a665982741acbb5ed0e55d5c6cfc.pdf" TargetMode="External"/><Relationship Id="rId11" Type="http://schemas.openxmlformats.org/officeDocument/2006/relationships/hyperlink" Target="http://base.garant.ru/70183566/%20" TargetMode="External"/><Relationship Id="rId5" Type="http://schemas.openxmlformats.org/officeDocument/2006/relationships/hyperlink" Target="http://www.constitution.ru/" TargetMode="External"/><Relationship Id="rId15" Type="http://schemas.openxmlformats.org/officeDocument/2006/relationships/hyperlink" Target="http://base.garant.ru/12148567/%20" TargetMode="External"/><Relationship Id="rId10" Type="http://schemas.openxmlformats.org/officeDocument/2006/relationships/hyperlink" Target="http://www.zakonprost.ru/content/base/7095%20" TargetMode="External"/><Relationship Id="rId19" Type="http://schemas.openxmlformats.org/officeDocument/2006/relationships/hyperlink" Target="http://gostexpert.ru/gost/gost-50739-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91362/%20" TargetMode="External"/><Relationship Id="rId14" Type="http://schemas.openxmlformats.org/officeDocument/2006/relationships/hyperlink" Target="http://www.consultant.ru/document/cons_doc_LAW_108546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2018-08-16T17:42:00Z</dcterms:created>
  <dcterms:modified xsi:type="dcterms:W3CDTF">2018-08-16T17:42:00Z</dcterms:modified>
</cp:coreProperties>
</file>