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F7" w:rsidRPr="00340EF7" w:rsidRDefault="00340EF7" w:rsidP="00340EF7">
      <w:pPr>
        <w:jc w:val="both"/>
        <w:rPr>
          <w:rFonts w:ascii="Times New Roman" w:hAnsi="Times New Roman" w:cs="Times New Roman"/>
          <w:sz w:val="32"/>
          <w:szCs w:val="32"/>
        </w:rPr>
      </w:pPr>
      <w:r w:rsidRPr="00340EF7">
        <w:rPr>
          <w:rFonts w:ascii="Times New Roman" w:hAnsi="Times New Roman" w:cs="Times New Roman"/>
          <w:sz w:val="32"/>
          <w:szCs w:val="32"/>
        </w:rPr>
        <w:t>ГАУ ДПО Липецкой области «Институт развития образования» (далее – ГАУДПО ЛО «ИРО») в рамках региональной программы по реализации мероприятия 21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результатов» государственной программы Липецкой области «Развитие образования Липецкой области» (далее – мероприятие 21) 27 марта 2019 года провело семинар для руководителей образовательных организацией, в которых осуществляется инклюзивное образование по теме «Нормативные основы организации обучения обучающихся с ОВЗ в образовательной организации».</w:t>
      </w:r>
    </w:p>
    <w:p w:rsidR="001E5B9A" w:rsidRPr="00340EF7" w:rsidRDefault="00340EF7" w:rsidP="00340EF7">
      <w:pPr>
        <w:jc w:val="both"/>
        <w:rPr>
          <w:rFonts w:ascii="Times New Roman" w:hAnsi="Times New Roman" w:cs="Times New Roman"/>
          <w:sz w:val="32"/>
          <w:szCs w:val="32"/>
        </w:rPr>
      </w:pPr>
      <w:r w:rsidRPr="00340EF7">
        <w:rPr>
          <w:rFonts w:ascii="Times New Roman" w:hAnsi="Times New Roman" w:cs="Times New Roman"/>
          <w:sz w:val="32"/>
          <w:szCs w:val="32"/>
        </w:rPr>
        <w:t>Программой семинара предусмотрено ознакомление с программой методической поддержки педагогов, осуществляющих обучение детей с ОВЗ; рассмотрение пакета документов, регламентирующих организацию инклюзивного образования в школе.</w:t>
      </w:r>
    </w:p>
    <w:sectPr w:rsidR="001E5B9A" w:rsidRPr="00340EF7" w:rsidSect="001E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EF7"/>
    <w:rsid w:val="001E5B9A"/>
    <w:rsid w:val="00340EF7"/>
    <w:rsid w:val="00EA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2019-09-16T06:00:00Z</dcterms:created>
  <dcterms:modified xsi:type="dcterms:W3CDTF">2019-09-16T06:02:00Z</dcterms:modified>
</cp:coreProperties>
</file>